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A" w:rsidRPr="00A0157A" w:rsidRDefault="00A0157A" w:rsidP="00A0157A">
      <w:pPr>
        <w:shd w:val="clear" w:color="auto" w:fill="FFFFFF"/>
        <w:spacing w:before="161" w:after="240"/>
        <w:ind w:left="0" w:firstLine="0"/>
        <w:jc w:val="lef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A0157A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Порядок участия во вступительной кампании отдельных категорий учащихся</w:t>
      </w:r>
    </w:p>
    <w:tbl>
      <w:tblPr>
        <w:tblW w:w="9402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6"/>
        <w:gridCol w:w="3433"/>
        <w:gridCol w:w="3403"/>
      </w:tblGrid>
      <w:tr w:rsidR="00A0157A" w:rsidRPr="00A0157A" w:rsidTr="00A0157A"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Категория выпускников XI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Варианты прохождения итоговой аттестации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Варианты участие во вступительной кампании в УВО</w:t>
            </w:r>
          </w:p>
        </w:tc>
      </w:tr>
      <w:tr w:rsidR="00A0157A" w:rsidRPr="00A0157A" w:rsidTr="00A0157A"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Победители заключительного этапа республиканской олимпиады (дипломы I, II, III степени) по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Освобождение от 2-х ЦЭ (в аттестат об общем среднем образовании: 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зачисление без вступительных испытаний при поступлении на специальности, для которых данный 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</w:t>
            </w:r>
            <w:proofErr w:type="spellStart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Лингвострановедение</w:t>
            </w:r>
            <w:proofErr w:type="spellEnd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»;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зачисление без вступительных испытаний при поступлении на группы специальностей «Математические науки и информатика», «Физические науки» и профиль образования «Техника и технологии» победителей заключительного этапа республиканской олимпиады по информатике и астрономии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– участие в 3-х ЦТ и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поступление на любую специальность</w:t>
            </w:r>
          </w:p>
        </w:tc>
      </w:tr>
      <w:tr w:rsidR="00A0157A" w:rsidRPr="00A0157A" w:rsidTr="00A0157A"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Победители заключительного этапа республиканской олимпиады (дипломы I, II, III степени) по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Освобождение от 2-х ЦЭ (в аттестат об общем среднем образовании: 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выставляется 100 баллов по соответствующему предмету;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выставляется 100 баллов по учебному предмету «История Беларуси» или «Всемирная история (новейшее время)» (по выбору абитуриента), победителям олимпиады по истории;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выставляется 100 баллов по учебному предмету «Физика», победителям олимпиады по информатике и астрономии;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выставляется 100 баллов по учебному предмету «Белорусский язык» или «Русский язык» соответственно, победителям олимпиады по белорусскому языку и литературе и русскому языку и литературе;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участие в 3-х ЦТ и поступление на любую специальность</w:t>
            </w:r>
          </w:p>
        </w:tc>
      </w:tr>
      <w:tr w:rsidR="00A0157A" w:rsidRPr="00A0157A" w:rsidTr="00A0157A"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Победители (дипломы I, II, III степени) третьего (областного, Минского городского) этапа республиканской олимпиады по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Освобождение от ЦЭ по учебному предмету, по которому стал победителем (10 баллов в аттестат об общем среднем образовании)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– зачисление без вступительных испытаний при поступлении на педагогические специальности, перечень которых устанавливается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Министерством образования и для которых данный учебный предмет определен предметом профильного испытания;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зачисление без вступительных испытаний при поступлении на наиболее востребованные экономикой специальности;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– зачисление без вступительных испытаний при поступлении в УВО, за исключением расположенных на территории </w:t>
            </w:r>
            <w:proofErr w:type="gramStart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г</w:t>
            </w:r>
            <w:proofErr w:type="gramEnd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. Минска, на специальности, для которых данный учебный 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</w:t>
            </w:r>
            <w:proofErr w:type="spellStart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Лингвострановедение</w:t>
            </w:r>
            <w:proofErr w:type="spellEnd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»;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участие в 2-х ЦТ</w:t>
            </w:r>
          </w:p>
        </w:tc>
      </w:tr>
      <w:tr w:rsidR="00A0157A" w:rsidRPr="00A0157A" w:rsidTr="00A0157A"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 xml:space="preserve">Победители (диплом I степени) третьего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(областного, Минского городского) этапа республиканской олимпиады по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 xml:space="preserve">Освобождение от ЦЭ по учебному предмету, по которому стал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победителем (10 баллов в аттестат об общем среднем образовании)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 xml:space="preserve">– выставляется 100 баллов по соответствующему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предмету;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выставляется 100 баллов по учебному предмету «История Беларуси» или «Всемирная история (новейшее время)» (по выбору абитуриента), победителям олимпиады по истории;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выставляется 100 баллов по учебному предмету «Физика», победителям олимпиады по информатике и астрономии;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выставляется 100 баллов по учебному предмету «Белорусский язык» или «Русский язык» соответственно, победителям олимпиады по белорусскому языку и литературе и русскому языку и литературе;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прохождение ЦТ по 2-м предметам</w:t>
            </w:r>
          </w:p>
        </w:tc>
      </w:tr>
      <w:tr w:rsidR="00A0157A" w:rsidRPr="00A0157A" w:rsidTr="00A0157A"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Победители (дипломы I, II, III степени) заключительного и третьего (областного, Минского городского) этапа республиканской олимпиады по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Участие в ЦЭ по 2-м предметам (в аттестат выставляется </w:t>
            </w:r>
            <w:proofErr w:type="gramStart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средняя</w:t>
            </w:r>
            <w:proofErr w:type="gramEnd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 арифметическая между годовой отметкой и отметкой, полученной на ЦЭ)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– участие в ЦТ по 1-му предмету и зачисление по конкурсу на выбранную специальность и </w:t>
            </w:r>
            <w:proofErr w:type="gramStart"/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льготы, предусмотренные выше остаются</w:t>
            </w:r>
            <w:proofErr w:type="gramEnd"/>
          </w:p>
        </w:tc>
      </w:tr>
      <w:tr w:rsidR="00A0157A" w:rsidRPr="00A0157A" w:rsidTr="00A0157A">
        <w:tc>
          <w:tcPr>
            <w:tcW w:w="2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 xml:space="preserve">Учащиеся, обучающиеся на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дому в 2023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 xml:space="preserve">Освобождение от 2-х ЦЭ (годовая отметка в </w:t>
            </w: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аттестат об общем среднем образовании)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lastRenderedPageBreak/>
              <w:t>– участие в ЦТ в 2023 году не предусмотрено</w:t>
            </w:r>
          </w:p>
        </w:tc>
      </w:tr>
      <w:tr w:rsidR="00A0157A" w:rsidRPr="00A0157A" w:rsidTr="00A0157A"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Участие в ЦЭ по 2-м предметам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участие в ЦТ по 1-му предмету</w:t>
            </w:r>
          </w:p>
        </w:tc>
      </w:tr>
      <w:tr w:rsidR="00A0157A" w:rsidRPr="00A0157A" w:rsidTr="00A0157A">
        <w:tc>
          <w:tcPr>
            <w:tcW w:w="2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Учащиеся с нарушением слуха, зрения, функций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Участие в ЦЭ по 2-м предметам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участие в ЦТ по 1-му предмету</w:t>
            </w:r>
          </w:p>
        </w:tc>
      </w:tr>
      <w:tr w:rsidR="00A0157A" w:rsidRPr="00A0157A" w:rsidTr="00A0157A">
        <w:tc>
          <w:tcPr>
            <w:tcW w:w="2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Выпускные экзамены в учреждении образования по 2-м предметам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внутренние испытания в учреждениях высшего образования</w:t>
            </w:r>
          </w:p>
        </w:tc>
      </w:tr>
      <w:tr w:rsidR="00A0157A" w:rsidRPr="00A0157A" w:rsidTr="00A0157A"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Учащиеся, содержащиеся под стражей, учащиеся, обучающиеся в специальных учебно-воспитательных учреждениях, специальных лечебно-воспитательных учреждениях, в государственных учреждениях образования (филиалах государственных учреждений образования), находящихся на территории исправительных учреждений уголовно-исполнительной системы 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Участие в ЦЭ по 2-м предметам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или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Выпускные экзамены в учреждении образования по 2-м предметам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участие в ЦТ по 1-му предмету</w:t>
            </w:r>
          </w:p>
          <w:p w:rsidR="00A0157A" w:rsidRPr="00A0157A" w:rsidRDefault="00A0157A" w:rsidP="00A0157A">
            <w:pPr>
              <w:spacing w:after="0"/>
              <w:ind w:left="0" w:firstLine="0"/>
              <w:jc w:val="left"/>
              <w:rPr>
                <w:rFonts w:ascii="Mont" w:eastAsia="Times New Roman" w:hAnsi="Mont" w:cs="Times New Roman"/>
                <w:color w:val="333333"/>
                <w:sz w:val="24"/>
                <w:szCs w:val="24"/>
                <w:lang w:eastAsia="ru-RU"/>
              </w:rPr>
            </w:pPr>
            <w:r w:rsidRPr="00A0157A"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  <w:t>– участие в ЦТ по 3-м предметам</w:t>
            </w:r>
          </w:p>
        </w:tc>
      </w:tr>
    </w:tbl>
    <w:p w:rsidR="00CA4D4D" w:rsidRDefault="00CA4D4D"/>
    <w:sectPr w:rsidR="00CA4D4D" w:rsidSect="00C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7A"/>
    <w:rsid w:val="00397ABD"/>
    <w:rsid w:val="007C0201"/>
    <w:rsid w:val="008D7984"/>
    <w:rsid w:val="00A0157A"/>
    <w:rsid w:val="00CA4D4D"/>
    <w:rsid w:val="00CC4535"/>
    <w:rsid w:val="00D61757"/>
    <w:rsid w:val="00DA49C6"/>
    <w:rsid w:val="00E35104"/>
    <w:rsid w:val="00EC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7"/>
  </w:style>
  <w:style w:type="paragraph" w:styleId="1">
    <w:name w:val="heading 1"/>
    <w:basedOn w:val="a"/>
    <w:link w:val="10"/>
    <w:uiPriority w:val="9"/>
    <w:qFormat/>
    <w:rsid w:val="00A0157A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157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2023-03-10T08:27:00Z</dcterms:created>
  <dcterms:modified xsi:type="dcterms:W3CDTF">2023-03-10T08:28:00Z</dcterms:modified>
</cp:coreProperties>
</file>